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759" w:rsidRPr="00AA5FB7" w:rsidRDefault="004B0759" w:rsidP="004B0759">
      <w:pPr>
        <w:pStyle w:val="Prrafodelista"/>
        <w:numPr>
          <w:ilvl w:val="0"/>
          <w:numId w:val="1"/>
        </w:numPr>
        <w:spacing w:after="200" w:line="276" w:lineRule="auto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FF0000"/>
        </w:rPr>
        <w:t xml:space="preserve">De </w:t>
      </w:r>
      <w:r w:rsidRPr="00AA5FB7">
        <w:rPr>
          <w:rFonts w:ascii="Comic Sans MS" w:hAnsi="Comic Sans MS"/>
          <w:color w:val="FF0000"/>
        </w:rPr>
        <w:t>la</w:t>
      </w:r>
      <w:r>
        <w:rPr>
          <w:rFonts w:ascii="Comic Sans MS" w:hAnsi="Comic Sans MS"/>
          <w:color w:val="FF0000"/>
        </w:rPr>
        <w:t xml:space="preserve"> siguiente </w:t>
      </w:r>
      <w:r w:rsidRPr="00AA5FB7">
        <w:rPr>
          <w:rFonts w:ascii="Comic Sans MS" w:hAnsi="Comic Sans MS"/>
          <w:color w:val="FF0000"/>
        </w:rPr>
        <w:t xml:space="preserve">información obtenida del INE, </w:t>
      </w:r>
      <w:hyperlink r:id="rId5" w:history="1">
        <w:r w:rsidRPr="00AA5FB7">
          <w:rPr>
            <w:color w:val="FF0000"/>
          </w:rPr>
          <w:t>http://www.ine.es/ss/Satellite?c=Page&amp;cid=1254735793323&amp;pagename=CensoElectoral%2FINELayout&amp;L=0</w:t>
        </w:r>
      </w:hyperlink>
    </w:p>
    <w:p w:rsidR="004B0759" w:rsidRPr="00AA5FB7" w:rsidRDefault="004B0759" w:rsidP="004B0759">
      <w:pPr>
        <w:pStyle w:val="Prrafodelista"/>
        <w:spacing w:after="200" w:line="276" w:lineRule="auto"/>
        <w:ind w:left="786"/>
        <w:jc w:val="both"/>
        <w:rPr>
          <w:rFonts w:ascii="Comic Sans MS" w:hAnsi="Comic Sans MS"/>
          <w:color w:val="FF0000"/>
        </w:rPr>
      </w:pPr>
    </w:p>
    <w:p w:rsidR="004B0759" w:rsidRDefault="004B0759" w:rsidP="004B0759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>Población y muestra</w:t>
      </w:r>
    </w:p>
    <w:p w:rsidR="005038A1" w:rsidRPr="005038A1" w:rsidRDefault="00C9297A" w:rsidP="005038A1">
      <w:pPr>
        <w:spacing w:after="200" w:line="276" w:lineRule="auto"/>
        <w:ind w:left="108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La población e</w:t>
      </w:r>
      <w:r w:rsidR="005038A1" w:rsidRPr="005038A1">
        <w:rPr>
          <w:rFonts w:ascii="Comic Sans MS" w:hAnsi="Comic Sans MS"/>
        </w:rPr>
        <w:t>s el total de</w:t>
      </w:r>
      <w:r>
        <w:rPr>
          <w:rFonts w:ascii="Comic Sans MS" w:hAnsi="Comic Sans MS"/>
        </w:rPr>
        <w:t xml:space="preserve"> españoles residentes en España,</w:t>
      </w:r>
      <w:r w:rsidR="005038A1" w:rsidRPr="005038A1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y</w:t>
      </w:r>
      <w:r w:rsidR="005038A1" w:rsidRPr="005038A1">
        <w:rPr>
          <w:rFonts w:ascii="Comic Sans MS" w:hAnsi="Comic Sans MS"/>
        </w:rPr>
        <w:t xml:space="preserve"> la muestra hace referencia al grupo representativo de la poblaci</w:t>
      </w:r>
      <w:r>
        <w:rPr>
          <w:rFonts w:ascii="Comic Sans MS" w:hAnsi="Comic Sans MS"/>
        </w:rPr>
        <w:t>ón que forman parte del estudio.</w:t>
      </w:r>
    </w:p>
    <w:p w:rsidR="004B0759" w:rsidRPr="004B0759" w:rsidRDefault="004B0759" w:rsidP="004B0759">
      <w:pPr>
        <w:spacing w:after="200" w:line="276" w:lineRule="auto"/>
        <w:jc w:val="both"/>
        <w:rPr>
          <w:rFonts w:ascii="Comic Sans MS" w:hAnsi="Comic Sans MS"/>
        </w:rPr>
      </w:pPr>
    </w:p>
    <w:p w:rsidR="004B0759" w:rsidRDefault="004B0759" w:rsidP="004B0759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Tipo de estadística, descriptiva o inferencial, argumentar. Variables del estudio y su clasificación: </w:t>
      </w:r>
    </w:p>
    <w:p w:rsidR="005038A1" w:rsidRPr="00BF4564" w:rsidRDefault="00C9297A" w:rsidP="005038A1">
      <w:pPr>
        <w:pStyle w:val="Prrafodelista"/>
        <w:spacing w:after="200" w:line="276" w:lineRule="auto"/>
        <w:ind w:left="108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Es una</w:t>
      </w:r>
      <w:r w:rsidR="005038A1">
        <w:rPr>
          <w:rFonts w:ascii="Comic Sans MS" w:hAnsi="Comic Sans MS"/>
        </w:rPr>
        <w:t xml:space="preserve"> estadística descriptiva, dado que representa una información, en este caso, el censo electoral de</w:t>
      </w:r>
      <w:r>
        <w:rPr>
          <w:rFonts w:ascii="Comic Sans MS" w:hAnsi="Comic Sans MS"/>
        </w:rPr>
        <w:t xml:space="preserve"> españoles residentes en España</w:t>
      </w:r>
      <w:r w:rsidR="005038A1">
        <w:rPr>
          <w:rFonts w:ascii="Comic Sans MS" w:hAnsi="Comic Sans MS"/>
        </w:rPr>
        <w:t>. Es una variable cuantitativa discreta de ratio o razón.</w:t>
      </w:r>
    </w:p>
    <w:p w:rsidR="005038A1" w:rsidRPr="005038A1" w:rsidRDefault="005038A1" w:rsidP="005038A1">
      <w:pPr>
        <w:spacing w:after="200" w:line="276" w:lineRule="auto"/>
        <w:ind w:left="1080"/>
        <w:jc w:val="both"/>
        <w:rPr>
          <w:rFonts w:ascii="Comic Sans MS" w:hAnsi="Comic Sans MS"/>
          <w:color w:val="FF0000"/>
        </w:rPr>
      </w:pPr>
    </w:p>
    <w:p w:rsidR="004B0759" w:rsidRDefault="004B0759" w:rsidP="004B0759">
      <w:pPr>
        <w:pStyle w:val="Prrafodelista"/>
        <w:numPr>
          <w:ilvl w:val="1"/>
          <w:numId w:val="2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>Tipo de fuente de información utilizada</w:t>
      </w:r>
    </w:p>
    <w:p w:rsidR="005038A1" w:rsidRPr="00BF4564" w:rsidRDefault="005038A1" w:rsidP="005038A1">
      <w:pPr>
        <w:pStyle w:val="Prrafodelista"/>
        <w:spacing w:after="200" w:line="276" w:lineRule="auto"/>
        <w:ind w:left="108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Se trata de una fuente primaria, ya que la información ha sido recogida por el INE.</w:t>
      </w:r>
    </w:p>
    <w:p w:rsidR="005038A1" w:rsidRPr="005038A1" w:rsidRDefault="005038A1" w:rsidP="005038A1">
      <w:pPr>
        <w:spacing w:after="200" w:line="276" w:lineRule="auto"/>
        <w:ind w:left="1080"/>
        <w:jc w:val="both"/>
        <w:rPr>
          <w:rFonts w:ascii="Comic Sans MS" w:hAnsi="Comic Sans MS"/>
          <w:color w:val="FF0000"/>
        </w:rPr>
      </w:pPr>
    </w:p>
    <w:p w:rsidR="004B0759" w:rsidRPr="004B0759" w:rsidRDefault="004B0759" w:rsidP="004B0759">
      <w:pPr>
        <w:spacing w:after="200" w:line="276" w:lineRule="auto"/>
        <w:jc w:val="both"/>
        <w:rPr>
          <w:rFonts w:ascii="Comic Sans MS" w:hAnsi="Comic Sans MS"/>
          <w:color w:val="FF0000"/>
        </w:rPr>
      </w:pPr>
    </w:p>
    <w:p w:rsidR="004B0759" w:rsidRPr="00AA5FB7" w:rsidRDefault="004B0759" w:rsidP="004B0759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Clasifica cada una de las siguientes variables como nominal, ordinal, intervalo o ratio, cualitativa y cuantitativa y las cuantitativas en discretas y continuas: a. La clasificación de una empresa Fortune 500 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La clasificación de una empresa Fortune 500 </w:t>
      </w:r>
    </w:p>
    <w:p w:rsidR="005038A1" w:rsidRPr="00BF4564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Cuantitativa, continua de intervalo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El número de entradas vendidas en un cine en cualquier noche determinada </w:t>
      </w:r>
    </w:p>
    <w:p w:rsidR="005038A1" w:rsidRPr="002B0430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Cuantitativa, discreta de ratio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El número de identificación en un cuestionario </w:t>
      </w:r>
    </w:p>
    <w:p w:rsidR="005038A1" w:rsidRPr="002B0430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Cuantitativa, continua de intervalo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El ingreso per capita </w:t>
      </w:r>
    </w:p>
    <w:p w:rsidR="005038A1" w:rsidRPr="002B0430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Cuantitativa, continua de intervalo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La balanza comercial en euros </w:t>
      </w:r>
    </w:p>
    <w:p w:rsidR="005038A1" w:rsidRPr="002B0430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Cuantitativa, continua de intervalo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Ganancia / pérdida en euros </w:t>
      </w:r>
    </w:p>
    <w:p w:rsidR="005038A1" w:rsidRPr="002B0430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Cuantitativa, continua de ratio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>Identificación fiscal de una empresa</w:t>
      </w:r>
    </w:p>
    <w:p w:rsidR="005038A1" w:rsidRPr="002B0430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Cualitativa, nominal</w:t>
      </w:r>
    </w:p>
    <w:p w:rsidR="005038A1" w:rsidRDefault="005038A1" w:rsidP="005038A1">
      <w:pPr>
        <w:pStyle w:val="Prrafodelista"/>
        <w:numPr>
          <w:ilvl w:val="1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Clasificación de Standard &amp; Poor de los bonos de las ciudades basadas en las siguientes escalas: </w:t>
      </w:r>
    </w:p>
    <w:p w:rsidR="005038A1" w:rsidRPr="002B0430" w:rsidRDefault="005038A1" w:rsidP="005038A1">
      <w:pPr>
        <w:pStyle w:val="Prrafodelista"/>
        <w:spacing w:after="200" w:line="276" w:lineRule="auto"/>
        <w:ind w:left="1506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Cualitativa, ordinal</w:t>
      </w:r>
    </w:p>
    <w:p w:rsidR="004B0759" w:rsidRPr="00AA5FB7" w:rsidRDefault="004B0759" w:rsidP="004B0759">
      <w:pPr>
        <w:pStyle w:val="Prrafodelista"/>
        <w:spacing w:after="200" w:line="276" w:lineRule="auto"/>
        <w:ind w:left="786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 xml:space="preserve"> </w:t>
      </w:r>
    </w:p>
    <w:tbl>
      <w:tblPr>
        <w:tblStyle w:val="Tablaconcuadrcula"/>
        <w:tblW w:w="0" w:type="auto"/>
        <w:tblInd w:w="1788" w:type="dxa"/>
        <w:tblLook w:val="04A0" w:firstRow="1" w:lastRow="0" w:firstColumn="1" w:lastColumn="0" w:noHBand="0" w:noVBand="1"/>
      </w:tblPr>
      <w:tblGrid>
        <w:gridCol w:w="2885"/>
        <w:gridCol w:w="1134"/>
      </w:tblGrid>
      <w:tr w:rsidR="004B0759" w:rsidRPr="00352480" w:rsidTr="007A7A0C">
        <w:tc>
          <w:tcPr>
            <w:tcW w:w="2885" w:type="dxa"/>
            <w:shd w:val="clear" w:color="auto" w:fill="ACB9CA" w:themeFill="text2" w:themeFillTint="66"/>
          </w:tcPr>
          <w:p w:rsidR="004B0759" w:rsidRPr="00736A88" w:rsidRDefault="004B0759" w:rsidP="007A7A0C">
            <w:pPr>
              <w:autoSpaceDE w:val="0"/>
              <w:autoSpaceDN w:val="0"/>
              <w:adjustRightInd w:val="0"/>
              <w:rPr>
                <w:rFonts w:ascii="Comic Sans MS" w:hAnsi="Comic Sans MS" w:cs="Minion-Bold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736A88">
              <w:rPr>
                <w:rFonts w:ascii="Comic Sans MS" w:hAnsi="Comic Sans MS" w:cs="Minion-Bold"/>
                <w:b/>
                <w:bCs/>
                <w:color w:val="FFFFFF" w:themeColor="background1"/>
                <w:sz w:val="18"/>
                <w:szCs w:val="18"/>
                <w:lang w:val="en-GB"/>
              </w:rPr>
              <w:t>CALIFICACIÓN</w:t>
            </w:r>
          </w:p>
        </w:tc>
        <w:tc>
          <w:tcPr>
            <w:tcW w:w="1134" w:type="dxa"/>
            <w:shd w:val="clear" w:color="auto" w:fill="ACB9CA" w:themeFill="text2" w:themeFillTint="66"/>
          </w:tcPr>
          <w:p w:rsidR="004B0759" w:rsidRPr="00736A88" w:rsidRDefault="004B0759" w:rsidP="007A7A0C">
            <w:pPr>
              <w:pStyle w:val="Prrafodelista"/>
              <w:ind w:left="0"/>
              <w:rPr>
                <w:rFonts w:ascii="Comic Sans MS" w:hAnsi="Comic Sans MS"/>
                <w:b/>
                <w:color w:val="FFFFFF" w:themeColor="background1"/>
              </w:rPr>
            </w:pPr>
            <w:r w:rsidRPr="00736A88">
              <w:rPr>
                <w:rFonts w:ascii="Comic Sans MS" w:hAnsi="Comic Sans MS"/>
                <w:b/>
                <w:color w:val="FFFFFF" w:themeColor="background1"/>
              </w:rPr>
              <w:t>GRADO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La más Alta Calidad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AAA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Alta Calidad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pStyle w:val="Prrafodelista"/>
              <w:ind w:left="0"/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AA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Calidad Medio Alta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A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Calidad Media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BBB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Algo Especulativa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BB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Baja Calidad, Especulativa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B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De Bajo Grado, Por Defecto Posible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pStyle w:val="Prrafodelista"/>
              <w:ind w:left="0"/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CCC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Grado Bajo, Recuperación Parcial Posible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CC</w:t>
            </w:r>
          </w:p>
        </w:tc>
      </w:tr>
      <w:tr w:rsidR="004B0759" w:rsidTr="007A7A0C">
        <w:tc>
          <w:tcPr>
            <w:tcW w:w="2885" w:type="dxa"/>
          </w:tcPr>
          <w:p w:rsidR="004B0759" w:rsidRPr="00736A88" w:rsidRDefault="004B0759" w:rsidP="007A7A0C">
            <w:pPr>
              <w:pStyle w:val="Prrafodelista"/>
              <w:ind w:left="0"/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Por Defecto, La Recuperación Poco Probable</w:t>
            </w:r>
          </w:p>
        </w:tc>
        <w:tc>
          <w:tcPr>
            <w:tcW w:w="1134" w:type="dxa"/>
          </w:tcPr>
          <w:p w:rsidR="004B0759" w:rsidRPr="00736A88" w:rsidRDefault="004B0759" w:rsidP="007A7A0C">
            <w:pPr>
              <w:pStyle w:val="Prrafodelista"/>
              <w:ind w:left="0"/>
              <w:rPr>
                <w:rFonts w:ascii="Comic Sans MS" w:hAnsi="Comic Sans MS"/>
              </w:rPr>
            </w:pPr>
            <w:r w:rsidRPr="00736A88">
              <w:rPr>
                <w:rFonts w:ascii="Comic Sans MS" w:hAnsi="Comic Sans MS"/>
              </w:rPr>
              <w:t>C</w:t>
            </w:r>
          </w:p>
        </w:tc>
      </w:tr>
    </w:tbl>
    <w:p w:rsidR="004B0759" w:rsidRDefault="004B0759" w:rsidP="004B0759">
      <w:pPr>
        <w:spacing w:after="200" w:line="276" w:lineRule="auto"/>
        <w:jc w:val="both"/>
        <w:rPr>
          <w:rFonts w:ascii="Comic Sans MS" w:hAnsi="Comic Sans MS"/>
          <w:color w:val="002060"/>
        </w:rPr>
      </w:pPr>
    </w:p>
    <w:p w:rsidR="004B0759" w:rsidRDefault="004B0759" w:rsidP="004B0759">
      <w:pPr>
        <w:spacing w:after="200" w:line="276" w:lineRule="auto"/>
        <w:jc w:val="both"/>
        <w:rPr>
          <w:rFonts w:ascii="Comic Sans MS" w:hAnsi="Comic Sans MS"/>
          <w:color w:val="002060"/>
        </w:rPr>
      </w:pPr>
    </w:p>
    <w:p w:rsidR="004B0759" w:rsidRPr="004B0759" w:rsidRDefault="004B0759" w:rsidP="004B0759">
      <w:pPr>
        <w:spacing w:after="200" w:line="276" w:lineRule="auto"/>
        <w:jc w:val="both"/>
        <w:rPr>
          <w:rFonts w:ascii="Comic Sans MS" w:hAnsi="Comic Sans MS"/>
          <w:color w:val="002060"/>
        </w:rPr>
      </w:pPr>
    </w:p>
    <w:p w:rsidR="004B0759" w:rsidRPr="00AA5FB7" w:rsidRDefault="004B0759" w:rsidP="004B0759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>Da un ejemplo que como un director de producción puede tomar mejores decisiones usando :</w:t>
      </w:r>
    </w:p>
    <w:p w:rsidR="00C9297A" w:rsidRDefault="005038A1" w:rsidP="005038A1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 w:rsidRPr="00AA5FB7">
        <w:rPr>
          <w:rFonts w:ascii="Comic Sans MS" w:hAnsi="Comic Sans MS"/>
          <w:color w:val="FF0000"/>
        </w:rPr>
        <w:t>Estadística descriptiva</w:t>
      </w:r>
      <w:r>
        <w:rPr>
          <w:rFonts w:ascii="Comic Sans MS" w:hAnsi="Comic Sans MS"/>
          <w:color w:val="FF0000"/>
        </w:rPr>
        <w:t xml:space="preserve">: </w:t>
      </w:r>
    </w:p>
    <w:p w:rsidR="005038A1" w:rsidRPr="00AA5FB7" w:rsidRDefault="00C9297A" w:rsidP="00C9297A">
      <w:pPr>
        <w:pStyle w:val="Prrafodelista"/>
        <w:spacing w:after="200" w:line="276" w:lineRule="auto"/>
        <w:ind w:left="1866"/>
        <w:jc w:val="both"/>
        <w:rPr>
          <w:rFonts w:ascii="Comic Sans MS" w:hAnsi="Comic Sans MS"/>
          <w:color w:val="FF0000"/>
        </w:rPr>
      </w:pPr>
      <w:r>
        <w:rPr>
          <w:rFonts w:ascii="Comic Sans MS" w:hAnsi="Comic Sans MS"/>
        </w:rPr>
        <w:t>M</w:t>
      </w:r>
      <w:bookmarkStart w:id="0" w:name="_GoBack"/>
      <w:bookmarkEnd w:id="0"/>
      <w:r w:rsidR="005038A1">
        <w:rPr>
          <w:rFonts w:ascii="Comic Sans MS" w:hAnsi="Comic Sans MS"/>
        </w:rPr>
        <w:t>ediante la recopilación de datos sobre la empresa en gráficos, como puede ser la cantidad del producto vendido en una ciudad a lo largo de un periodo de tiempo.</w:t>
      </w:r>
    </w:p>
    <w:p w:rsidR="00C9297A" w:rsidRDefault="005038A1" w:rsidP="005038A1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Comic Sans MS" w:hAnsi="Comic Sans MS"/>
          <w:color w:val="FF0000"/>
        </w:rPr>
      </w:pPr>
      <w:r>
        <w:rPr>
          <w:rFonts w:ascii="Comic Sans MS" w:hAnsi="Comic Sans MS"/>
          <w:color w:val="FF0000"/>
        </w:rPr>
        <w:t xml:space="preserve">Estadística inferencial: </w:t>
      </w:r>
    </w:p>
    <w:p w:rsidR="005038A1" w:rsidRPr="002B0430" w:rsidRDefault="005038A1" w:rsidP="00C9297A">
      <w:pPr>
        <w:pStyle w:val="Prrafodelista"/>
        <w:spacing w:after="200" w:line="276" w:lineRule="auto"/>
        <w:ind w:left="1866"/>
        <w:jc w:val="both"/>
        <w:rPr>
          <w:rFonts w:ascii="Comic Sans MS" w:hAnsi="Comic Sans MS"/>
          <w:color w:val="FF0000"/>
        </w:rPr>
      </w:pPr>
      <w:r>
        <w:rPr>
          <w:rFonts w:ascii="Comic Sans MS" w:hAnsi="Comic Sans MS"/>
        </w:rPr>
        <w:t>Mediante el uso de encuestas a muestras representativas de la población a la que se quiera dirigir. A partir de ellas, sacar conclusiones y llevarlas a la práctica.</w:t>
      </w:r>
    </w:p>
    <w:p w:rsidR="005D09EF" w:rsidRPr="004B0759" w:rsidRDefault="005D09EF" w:rsidP="005038A1">
      <w:pPr>
        <w:pStyle w:val="Prrafodelista"/>
        <w:spacing w:after="200" w:line="276" w:lineRule="auto"/>
        <w:ind w:left="1776"/>
        <w:jc w:val="both"/>
        <w:rPr>
          <w:rFonts w:ascii="Comic Sans MS" w:hAnsi="Comic Sans MS"/>
          <w:color w:val="FF0000"/>
        </w:rPr>
      </w:pPr>
    </w:p>
    <w:sectPr w:rsidR="005D09EF" w:rsidRPr="004B07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F78A0"/>
    <w:multiLevelType w:val="hybridMultilevel"/>
    <w:tmpl w:val="64660A64"/>
    <w:lvl w:ilvl="0" w:tplc="4D02952C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18E6DB9"/>
    <w:multiLevelType w:val="hybridMultilevel"/>
    <w:tmpl w:val="61ECFD02"/>
    <w:lvl w:ilvl="0" w:tplc="254C3AF2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5BC260BC"/>
    <w:multiLevelType w:val="hybridMultilevel"/>
    <w:tmpl w:val="EDCA0D3E"/>
    <w:lvl w:ilvl="0" w:tplc="0C0A0017">
      <w:start w:val="1"/>
      <w:numFmt w:val="lowerLetter"/>
      <w:lvlText w:val="%1)"/>
      <w:lvlJc w:val="left"/>
      <w:pPr>
        <w:ind w:left="1866" w:hanging="360"/>
      </w:p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" w15:restartNumberingAfterBreak="0">
    <w:nsid w:val="60893A5B"/>
    <w:multiLevelType w:val="hybridMultilevel"/>
    <w:tmpl w:val="B2447D24"/>
    <w:lvl w:ilvl="0" w:tplc="0C0A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6DF390B"/>
    <w:multiLevelType w:val="hybridMultilevel"/>
    <w:tmpl w:val="57863822"/>
    <w:lvl w:ilvl="0" w:tplc="1750C4E8">
      <w:start w:val="1"/>
      <w:numFmt w:val="decimal"/>
      <w:lvlText w:val="%1.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254C3AF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759"/>
    <w:rsid w:val="004B0759"/>
    <w:rsid w:val="005038A1"/>
    <w:rsid w:val="005D09EF"/>
    <w:rsid w:val="00A03DB5"/>
    <w:rsid w:val="00AC7CDE"/>
    <w:rsid w:val="00C9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8FB3"/>
  <w15:chartTrackingRefBased/>
  <w15:docId w15:val="{523EF5F5-5D8B-4A85-8499-64193459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07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4B0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e.es/ss/Satellite?c=Page&amp;cid=1254735793323&amp;pagename=CensoElectoral%2FINELayout&amp;L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Martinez</dc:creator>
  <cp:keywords/>
  <dc:description/>
  <cp:lastModifiedBy>Javier Martinez</cp:lastModifiedBy>
  <cp:revision>3</cp:revision>
  <dcterms:created xsi:type="dcterms:W3CDTF">2017-02-20T17:28:00Z</dcterms:created>
  <dcterms:modified xsi:type="dcterms:W3CDTF">2017-02-21T22:09:00Z</dcterms:modified>
</cp:coreProperties>
</file>